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F0685" w14:textId="7B2440A1" w:rsidR="00E17F56" w:rsidRPr="000E47FD" w:rsidRDefault="00E17F56" w:rsidP="00332D92">
      <w:pPr>
        <w:pStyle w:val="Heading1"/>
        <w:rPr>
          <w:lang w:val="en-GB"/>
        </w:rPr>
      </w:pPr>
      <w:r w:rsidRPr="000E47FD">
        <w:rPr>
          <w:lang w:val="en-GB"/>
        </w:rPr>
        <w:t xml:space="preserve">To </w:t>
      </w:r>
      <w:r w:rsidR="001F5242" w:rsidRPr="000E47FD">
        <w:rPr>
          <w:lang w:val="en-GB"/>
        </w:rPr>
        <w:t>Protect Our Ocean, We Need to Start on the Land</w:t>
      </w:r>
    </w:p>
    <w:p w14:paraId="278BDB92" w14:textId="721264CC" w:rsidR="00DF138E" w:rsidRPr="000E47FD" w:rsidRDefault="00DF138E" w:rsidP="000E47FD">
      <w:pPr>
        <w:rPr>
          <w:lang w:val="en-GB"/>
        </w:rPr>
      </w:pPr>
      <w:r w:rsidRPr="000E47FD">
        <w:rPr>
          <w:lang w:val="en-GB"/>
        </w:rPr>
        <w:t>At the Third United Nations Ocean Conference (UNOC3) in Nice, France, a powerful message came out: “to protect our oceans, we must start on</w:t>
      </w:r>
      <w:r w:rsidR="006F0B44" w:rsidRPr="000E47FD">
        <w:rPr>
          <w:lang w:val="en-GB"/>
        </w:rPr>
        <w:t xml:space="preserve"> the</w:t>
      </w:r>
      <w:r w:rsidRPr="000E47FD">
        <w:rPr>
          <w:lang w:val="en-GB"/>
        </w:rPr>
        <w:t xml:space="preserve"> land”. This isn’t just another slogan it’s a guiding principle rooted in science, experience, and necessity.</w:t>
      </w:r>
    </w:p>
    <w:p w14:paraId="3B7336C6" w14:textId="77777777" w:rsidR="00DF138E" w:rsidRPr="000E47FD" w:rsidRDefault="00DF138E" w:rsidP="000E47FD">
      <w:pPr>
        <w:rPr>
          <w:lang w:val="en-GB"/>
        </w:rPr>
      </w:pPr>
    </w:p>
    <w:p w14:paraId="016249EF" w14:textId="7BA7C4DD" w:rsidR="00EA1649" w:rsidRDefault="00DF138E" w:rsidP="000E47FD">
      <w:pPr>
        <w:rPr>
          <w:rStyle w:val="bold"/>
          <w:rFonts w:eastAsiaTheme="majorEastAsia"/>
        </w:rPr>
      </w:pPr>
      <w:r w:rsidRPr="000E47FD">
        <w:rPr>
          <w:lang w:val="en-GB"/>
        </w:rPr>
        <w:t xml:space="preserve">The “source-to-sea” approach, one of the conference’s central themes, provides a roadmap for connecting the dots between what happens upstream in our rivers, cities, and farms, and what ultimately flows into the sea. It’s a holistic framework that recognizes the interconnectedness of our ecosystems and emphasizes that meaningful ocean conservation can’t happen without </w:t>
      </w:r>
      <w:r w:rsidRPr="000E47FD">
        <w:rPr>
          <w:rStyle w:val="bold"/>
          <w:rFonts w:eastAsiaTheme="majorEastAsia"/>
          <w:color w:val="131314"/>
        </w:rPr>
        <w:t xml:space="preserve">tackling land-based sources of pollution, </w:t>
      </w:r>
      <w:r w:rsidR="001F5242" w:rsidRPr="000E47FD">
        <w:rPr>
          <w:rStyle w:val="bold"/>
          <w:rFonts w:eastAsiaTheme="majorEastAsia"/>
          <w:color w:val="131314"/>
        </w:rPr>
        <w:t>unsustainable water management</w:t>
      </w:r>
      <w:r w:rsidRPr="000E47FD">
        <w:rPr>
          <w:rStyle w:val="bold"/>
          <w:rFonts w:eastAsiaTheme="majorEastAsia"/>
          <w:color w:val="131314"/>
        </w:rPr>
        <w:t>, and climate stress.</w:t>
      </w:r>
      <w:r w:rsidR="00EA1649" w:rsidRPr="000E47FD">
        <w:rPr>
          <w:rStyle w:val="bold"/>
          <w:rFonts w:eastAsiaTheme="majorEastAsia"/>
        </w:rPr>
        <w:t xml:space="preserve"> This approach is particularly crucial for </w:t>
      </w:r>
      <w:r w:rsidR="00EA1649" w:rsidRPr="000E47FD">
        <w:rPr>
          <w:rStyle w:val="bold"/>
          <w:rFonts w:eastAsiaTheme="majorEastAsia"/>
          <w:color w:val="131314"/>
        </w:rPr>
        <w:t>rivers and lakes that cross national borders</w:t>
      </w:r>
      <w:r w:rsidR="00EA1649" w:rsidRPr="000E47FD">
        <w:rPr>
          <w:rStyle w:val="bold"/>
          <w:rFonts w:eastAsiaTheme="majorEastAsia"/>
        </w:rPr>
        <w:t>, as impacts and solutions often involve multiple countries.</w:t>
      </w:r>
      <w:r w:rsidR="00EA1649" w:rsidRPr="000E47FD">
        <w:rPr>
          <w:rStyle w:val="bold"/>
          <w:rFonts w:eastAsiaTheme="majorEastAsia"/>
          <w:color w:val="131314"/>
        </w:rPr>
        <w:t xml:space="preserve"> However, as presented by the United Nations Economic Com</w:t>
      </w:r>
      <w:r w:rsidR="00AA65D6" w:rsidRPr="000E47FD">
        <w:rPr>
          <w:rStyle w:val="bold"/>
          <w:rFonts w:eastAsiaTheme="majorEastAsia"/>
          <w:color w:val="131314"/>
        </w:rPr>
        <w:t>mi</w:t>
      </w:r>
      <w:r w:rsidR="00EA1649" w:rsidRPr="000E47FD">
        <w:rPr>
          <w:rStyle w:val="bold"/>
          <w:rFonts w:eastAsiaTheme="majorEastAsia"/>
          <w:color w:val="131314"/>
        </w:rPr>
        <w:t xml:space="preserve">ssion for Europe (UNECE) </w:t>
      </w:r>
      <w:r w:rsidR="00AA65D6" w:rsidRPr="000E47FD">
        <w:rPr>
          <w:rStyle w:val="bold"/>
          <w:rFonts w:eastAsiaTheme="majorEastAsia"/>
          <w:color w:val="131314"/>
        </w:rPr>
        <w:t xml:space="preserve">- </w:t>
      </w:r>
      <w:r w:rsidR="00EA1649" w:rsidRPr="000E47FD">
        <w:rPr>
          <w:rStyle w:val="bold"/>
          <w:rFonts w:eastAsiaTheme="majorEastAsia"/>
          <w:color w:val="131314"/>
        </w:rPr>
        <w:t xml:space="preserve">Water Convention, </w:t>
      </w:r>
      <w:r w:rsidR="00EA1649" w:rsidRPr="000E47FD">
        <w:rPr>
          <w:rStyle w:val="bold"/>
          <w:rFonts w:eastAsiaTheme="majorEastAsia"/>
        </w:rPr>
        <w:t xml:space="preserve">only 43 countries have operational arrangements for 90% or more of their shared waters, and </w:t>
      </w:r>
      <w:r w:rsidR="00EA1649" w:rsidRPr="000E47FD">
        <w:rPr>
          <w:rStyle w:val="bold"/>
          <w:rFonts w:eastAsiaTheme="majorEastAsia"/>
          <w:color w:val="131314"/>
        </w:rPr>
        <w:t>transboundary water cooperation is largely off-track</w:t>
      </w:r>
      <w:r w:rsidR="00EA1649" w:rsidRPr="000E47FD">
        <w:rPr>
          <w:rStyle w:val="bold"/>
          <w:rFonts w:eastAsiaTheme="majorEastAsia"/>
        </w:rPr>
        <w:t>.</w:t>
      </w:r>
    </w:p>
    <w:p w14:paraId="04BF157B" w14:textId="77777777" w:rsidR="000E47FD" w:rsidRPr="000E47FD" w:rsidRDefault="000E47FD" w:rsidP="000E47FD">
      <w:pPr>
        <w:rPr>
          <w:rFonts w:eastAsiaTheme="majorEastAsia"/>
          <w:color w:val="131314"/>
        </w:rPr>
      </w:pPr>
    </w:p>
    <w:p w14:paraId="36969F4C" w14:textId="76161B0F" w:rsidR="00DF138E" w:rsidRPr="000E47FD" w:rsidRDefault="00DF138E" w:rsidP="000E47FD">
      <w:pPr>
        <w:rPr>
          <w:b/>
          <w:bCs/>
          <w:lang w:val="en-GB"/>
        </w:rPr>
      </w:pPr>
      <w:r w:rsidRPr="000E47FD">
        <w:rPr>
          <w:b/>
          <w:bCs/>
          <w:lang w:val="en-GB"/>
        </w:rPr>
        <w:t>Real-World Solutions: Morocco and Lebanon Lead the Way</w:t>
      </w:r>
    </w:p>
    <w:p w14:paraId="2515D6E9" w14:textId="55BF730F" w:rsidR="001F5242" w:rsidRPr="00833D07" w:rsidRDefault="00AA65D6" w:rsidP="000E47FD">
      <w:pPr>
        <w:rPr>
          <w:lang w:val="en-GB"/>
        </w:rPr>
      </w:pPr>
      <w:r w:rsidRPr="00833D07">
        <w:rPr>
          <w:lang w:val="en-GB"/>
        </w:rPr>
        <w:t>This UNOC, t</w:t>
      </w:r>
      <w:r w:rsidR="00DF138E" w:rsidRPr="00833D07">
        <w:rPr>
          <w:lang w:val="en-GB"/>
        </w:rPr>
        <w:t>wo countries</w:t>
      </w:r>
      <w:r w:rsidRPr="00833D07">
        <w:rPr>
          <w:lang w:val="en-GB"/>
        </w:rPr>
        <w:t xml:space="preserve">, supported by the </w:t>
      </w:r>
      <w:r w:rsidR="009F33BB" w:rsidRPr="00833D07">
        <w:rPr>
          <w:lang w:val="en-GB"/>
        </w:rPr>
        <w:t>GEF</w:t>
      </w:r>
      <w:r w:rsidRPr="00833D07">
        <w:rPr>
          <w:lang w:val="en-GB"/>
        </w:rPr>
        <w:t>-</w:t>
      </w:r>
      <w:r w:rsidR="009F33BB" w:rsidRPr="00833D07">
        <w:rPr>
          <w:lang w:val="en-GB"/>
        </w:rPr>
        <w:t>f</w:t>
      </w:r>
      <w:r w:rsidRPr="00833D07">
        <w:rPr>
          <w:lang w:val="en-GB"/>
        </w:rPr>
        <w:t>unde</w:t>
      </w:r>
      <w:r w:rsidR="004D2661">
        <w:rPr>
          <w:lang w:val="en-GB"/>
        </w:rPr>
        <w:t>d</w:t>
      </w:r>
      <w:r w:rsidR="00496054">
        <w:rPr>
          <w:lang w:val="en-GB"/>
        </w:rPr>
        <w:t xml:space="preserve"> </w:t>
      </w:r>
      <w:r w:rsidR="00496054" w:rsidRPr="00833D07">
        <w:rPr>
          <w:lang w:val="en-GB"/>
        </w:rPr>
        <w:t>Mediterranean</w:t>
      </w:r>
      <w:r w:rsidR="009F33BB" w:rsidRPr="00833D07">
        <w:rPr>
          <w:lang w:val="en-GB"/>
        </w:rPr>
        <w:t xml:space="preserve"> Sea Programme,</w:t>
      </w:r>
      <w:r w:rsidRPr="00833D07">
        <w:rPr>
          <w:lang w:val="en-GB"/>
        </w:rPr>
        <w:t xml:space="preserve"> </w:t>
      </w:r>
      <w:r w:rsidR="00DF138E" w:rsidRPr="00833D07">
        <w:rPr>
          <w:lang w:val="en-GB"/>
        </w:rPr>
        <w:t xml:space="preserve">shared compelling case studies showing how </w:t>
      </w:r>
      <w:r w:rsidRPr="00833D07">
        <w:rPr>
          <w:lang w:val="en-GB"/>
        </w:rPr>
        <w:t>a source-to-sea approach</w:t>
      </w:r>
      <w:r w:rsidR="00DF138E" w:rsidRPr="00833D07">
        <w:rPr>
          <w:lang w:val="en-GB"/>
        </w:rPr>
        <w:t xml:space="preserve"> can drive </w:t>
      </w:r>
      <w:r w:rsidR="001F5242" w:rsidRPr="00833D07">
        <w:rPr>
          <w:lang w:val="en-GB"/>
        </w:rPr>
        <w:t xml:space="preserve">tangible </w:t>
      </w:r>
      <w:r w:rsidR="00DF138E" w:rsidRPr="00833D07">
        <w:rPr>
          <w:lang w:val="en-GB"/>
        </w:rPr>
        <w:t>change. In Morocco’s Tangiers-Tetouan-Al Hoceima region, local authorities are protecting groundwater aquifers while embracing low-carbon technologies to balance environmental preservation with economic development. “Water is the thread that links ecosystems, economies, and communities,” said Ikram Benchebani from Morocco’s Ministry of Equipment and Water. “</w:t>
      </w:r>
      <w:r w:rsidR="001F5242" w:rsidRPr="00833D07">
        <w:rPr>
          <w:lang w:val="en-GB"/>
        </w:rPr>
        <w:t>Our involvement in the Source-to-Sea framework is a solid proof of Morocco’s commitment to improving water resource management in harmony with marine and coastal ecosystems.”</w:t>
      </w:r>
    </w:p>
    <w:p w14:paraId="41922C7B" w14:textId="77777777" w:rsidR="00DF138E" w:rsidRPr="00833D07" w:rsidRDefault="00DF138E" w:rsidP="000E47FD">
      <w:pPr>
        <w:rPr>
          <w:lang w:val="en-GB"/>
        </w:rPr>
      </w:pPr>
    </w:p>
    <w:p w14:paraId="1FC15250" w14:textId="70D6FA94" w:rsidR="00DF138E" w:rsidRPr="00833D07" w:rsidRDefault="00DF138E" w:rsidP="000E47FD">
      <w:pPr>
        <w:rPr>
          <w:lang w:val="en-GB"/>
        </w:rPr>
      </w:pPr>
      <w:r w:rsidRPr="00833D07">
        <w:rPr>
          <w:lang w:val="en-GB"/>
        </w:rPr>
        <w:t xml:space="preserve">Meanwhile, in Lebanon, the Damour Integrated Management Plan is </w:t>
      </w:r>
      <w:r w:rsidR="001F5242" w:rsidRPr="00833D07">
        <w:rPr>
          <w:lang w:val="en-GB"/>
        </w:rPr>
        <w:t>piloting an innovative approach through</w:t>
      </w:r>
      <w:r w:rsidRPr="00833D07">
        <w:rPr>
          <w:lang w:val="en-GB"/>
        </w:rPr>
        <w:t xml:space="preserve"> cross-sectoral governance. It unites agriculture, energy, drinking water, and ecosystems under a single strategy from the source to the sea. </w:t>
      </w:r>
      <w:r w:rsidRPr="00833D07">
        <w:rPr>
          <w:lang w:val="en-GB"/>
        </w:rPr>
        <w:br/>
        <w:t xml:space="preserve">“Water is a lifeline for our communities and economy,” said Mona Fakhi of the Ministry of Energy and Water. “Our </w:t>
      </w:r>
      <w:r w:rsidR="001F5242" w:rsidRPr="00833D07">
        <w:rPr>
          <w:lang w:val="en-GB"/>
        </w:rPr>
        <w:t>plan lays the foundation for a more resilient, equitable, and climate-aware water system in Lebanon and represents a critical step towards sustainable governance and long-term water security.”</w:t>
      </w:r>
    </w:p>
    <w:p w14:paraId="567F998F" w14:textId="77777777" w:rsidR="00DF138E" w:rsidRPr="00833D07" w:rsidRDefault="00DF138E" w:rsidP="000E47FD">
      <w:pPr>
        <w:rPr>
          <w:lang w:val="en-GB"/>
        </w:rPr>
      </w:pPr>
    </w:p>
    <w:p w14:paraId="66D05BEB" w14:textId="53D0FB87" w:rsidR="00DF138E" w:rsidRDefault="00DF138E" w:rsidP="000E47FD">
      <w:pPr>
        <w:rPr>
          <w:lang w:val="en-GB"/>
        </w:rPr>
      </w:pPr>
      <w:r w:rsidRPr="00833D07">
        <w:rPr>
          <w:lang w:val="en-GB"/>
        </w:rPr>
        <w:t>Both countries</w:t>
      </w:r>
      <w:r w:rsidR="001F5242" w:rsidRPr="00833D07">
        <w:rPr>
          <w:lang w:val="en-GB"/>
        </w:rPr>
        <w:t xml:space="preserve"> in their own unique manner</w:t>
      </w:r>
      <w:r w:rsidRPr="00833D07">
        <w:rPr>
          <w:lang w:val="en-GB"/>
        </w:rPr>
        <w:t xml:space="preserve"> show what’s possible when land-based water management is aligned with national environmental goals and integrated into coastal and marine protection strategies.</w:t>
      </w:r>
      <w:r w:rsidR="00EA1649" w:rsidRPr="00833D07">
        <w:rPr>
          <w:lang w:val="en-GB"/>
        </w:rPr>
        <w:t xml:space="preserve"> </w:t>
      </w:r>
      <w:r w:rsidRPr="00833D07">
        <w:rPr>
          <w:lang w:val="en-GB"/>
        </w:rPr>
        <w:t xml:space="preserve"> </w:t>
      </w:r>
    </w:p>
    <w:p w14:paraId="0DB179A7" w14:textId="77777777" w:rsidR="000E47FD" w:rsidRPr="00833D07" w:rsidRDefault="000E47FD" w:rsidP="000E47FD">
      <w:pPr>
        <w:rPr>
          <w:lang w:val="en-GB"/>
        </w:rPr>
      </w:pPr>
    </w:p>
    <w:p w14:paraId="79168708" w14:textId="3D1F2ED3" w:rsidR="00DF138E" w:rsidRPr="000E47FD" w:rsidRDefault="00DF138E" w:rsidP="000E47FD">
      <w:pPr>
        <w:rPr>
          <w:b/>
          <w:bCs/>
          <w:lang w:val="en-GB"/>
        </w:rPr>
      </w:pPr>
      <w:r w:rsidRPr="000E47FD">
        <w:rPr>
          <w:b/>
          <w:bCs/>
          <w:lang w:val="en-GB"/>
        </w:rPr>
        <w:t xml:space="preserve">A </w:t>
      </w:r>
      <w:r w:rsidR="009F33BB" w:rsidRPr="000E47FD">
        <w:rPr>
          <w:b/>
          <w:bCs/>
          <w:lang w:val="en-GB"/>
        </w:rPr>
        <w:t xml:space="preserve">Global </w:t>
      </w:r>
      <w:r w:rsidRPr="000E47FD">
        <w:rPr>
          <w:b/>
          <w:bCs/>
          <w:lang w:val="en-GB"/>
        </w:rPr>
        <w:t xml:space="preserve">Call to Action: We Can’t Save the </w:t>
      </w:r>
      <w:r w:rsidR="009F33BB" w:rsidRPr="000E47FD">
        <w:rPr>
          <w:b/>
          <w:bCs/>
          <w:lang w:val="en-GB"/>
        </w:rPr>
        <w:t xml:space="preserve">Ocean </w:t>
      </w:r>
      <w:r w:rsidRPr="000E47FD">
        <w:rPr>
          <w:b/>
          <w:bCs/>
          <w:lang w:val="en-GB"/>
        </w:rPr>
        <w:t xml:space="preserve">Without Changing </w:t>
      </w:r>
      <w:r w:rsidR="00533361" w:rsidRPr="000E47FD">
        <w:rPr>
          <w:b/>
          <w:bCs/>
          <w:lang w:val="en-GB"/>
        </w:rPr>
        <w:t xml:space="preserve">Practices on </w:t>
      </w:r>
      <w:r w:rsidRPr="000E47FD">
        <w:rPr>
          <w:b/>
          <w:bCs/>
          <w:lang w:val="en-GB"/>
        </w:rPr>
        <w:t>the Land</w:t>
      </w:r>
    </w:p>
    <w:p w14:paraId="74F90E71" w14:textId="70542C04" w:rsidR="00DF138E" w:rsidRPr="00DF138E" w:rsidRDefault="00DF138E" w:rsidP="000E47FD">
      <w:pPr>
        <w:rPr>
          <w:lang w:val="en-GB"/>
        </w:rPr>
      </w:pPr>
      <w:r w:rsidRPr="00DF138E">
        <w:rPr>
          <w:lang w:val="en-GB"/>
        </w:rPr>
        <w:t xml:space="preserve">As we face growing threats from climate change, biodiversity loss, and pollution, the </w:t>
      </w:r>
      <w:r w:rsidR="00533361">
        <w:rPr>
          <w:lang w:val="en-GB"/>
        </w:rPr>
        <w:t xml:space="preserve">trajectory </w:t>
      </w:r>
      <w:r w:rsidRPr="00DF138E">
        <w:rPr>
          <w:lang w:val="en-GB"/>
        </w:rPr>
        <w:t xml:space="preserve">is clear: protecting our ocean means transforming what we do on </w:t>
      </w:r>
      <w:r w:rsidR="00533361">
        <w:rPr>
          <w:lang w:val="en-GB"/>
        </w:rPr>
        <w:t xml:space="preserve">the </w:t>
      </w:r>
      <w:r w:rsidRPr="00DF138E">
        <w:rPr>
          <w:lang w:val="en-GB"/>
        </w:rPr>
        <w:t>land. Every river, every stream, every decision about how we use water, land, and energy contributes to the health—or degradation—of our seas.</w:t>
      </w:r>
    </w:p>
    <w:p w14:paraId="11ABEDE1" w14:textId="77777777" w:rsidR="00DF138E" w:rsidRPr="00DF138E" w:rsidRDefault="00DF138E" w:rsidP="000E47FD">
      <w:pPr>
        <w:rPr>
          <w:lang w:val="en-GB"/>
        </w:rPr>
      </w:pPr>
    </w:p>
    <w:p w14:paraId="544A91F4" w14:textId="77777777" w:rsidR="004D2661" w:rsidRDefault="00DF138E" w:rsidP="000E47FD">
      <w:pPr>
        <w:rPr>
          <w:lang w:val="en-GB"/>
        </w:rPr>
      </w:pPr>
      <w:r w:rsidRPr="00DF138E">
        <w:rPr>
          <w:lang w:val="en-GB"/>
        </w:rPr>
        <w:t xml:space="preserve">The ocean begins far inland. Its future depends not </w:t>
      </w:r>
      <w:r w:rsidR="00617D68">
        <w:rPr>
          <w:lang w:val="en-GB"/>
        </w:rPr>
        <w:t>only</w:t>
      </w:r>
      <w:r w:rsidR="00617D68" w:rsidRPr="00DF138E">
        <w:rPr>
          <w:lang w:val="en-GB"/>
        </w:rPr>
        <w:t xml:space="preserve"> </w:t>
      </w:r>
      <w:r w:rsidRPr="00DF138E">
        <w:rPr>
          <w:lang w:val="en-GB"/>
        </w:rPr>
        <w:t xml:space="preserve">on marine policies, but on urban planning, agriculture, water governance, and community engagement. Integrated efforts like </w:t>
      </w:r>
      <w:r w:rsidRPr="00DF138E">
        <w:rPr>
          <w:lang w:val="en-GB"/>
        </w:rPr>
        <w:lastRenderedPageBreak/>
        <w:t>those in Morocco and Lebanon show that progress is possible when we align across sectors and borders.</w:t>
      </w:r>
      <w:r w:rsidR="004D2661" w:rsidRPr="004D2661">
        <w:rPr>
          <w:lang w:val="en-GB"/>
        </w:rPr>
        <w:t xml:space="preserve"> </w:t>
      </w:r>
    </w:p>
    <w:p w14:paraId="3E32BC68" w14:textId="77777777" w:rsidR="004D2661" w:rsidRDefault="004D2661" w:rsidP="000E47FD">
      <w:pPr>
        <w:rPr>
          <w:lang w:val="en-GB"/>
        </w:rPr>
      </w:pPr>
    </w:p>
    <w:p w14:paraId="5F7443E9" w14:textId="75015CDB" w:rsidR="000E47FD" w:rsidRPr="00332D92" w:rsidRDefault="004D2661" w:rsidP="00466046">
      <w:pPr>
        <w:rPr>
          <w:lang w:val="en-GB"/>
        </w:rPr>
      </w:pPr>
      <w:r w:rsidRPr="00833D07">
        <w:rPr>
          <w:lang w:val="en-GB"/>
        </w:rPr>
        <w:t xml:space="preserve">The UN Ocean Conference </w:t>
      </w:r>
      <w:r>
        <w:rPr>
          <w:lang w:val="en-GB"/>
        </w:rPr>
        <w:t>brought together g</w:t>
      </w:r>
      <w:r w:rsidRPr="00833D07">
        <w:rPr>
          <w:lang w:val="en-GB"/>
        </w:rPr>
        <w:t xml:space="preserve">overnments, scientists, Indigenous communities, and civil society to share </w:t>
      </w:r>
      <w:r>
        <w:rPr>
          <w:lang w:val="en-GB"/>
        </w:rPr>
        <w:t>on-the-ground innovation</w:t>
      </w:r>
      <w:r w:rsidRPr="00833D07">
        <w:rPr>
          <w:lang w:val="en-GB"/>
        </w:rPr>
        <w:t xml:space="preserve"> and call for continued global collaboration.</w:t>
      </w:r>
      <w:r>
        <w:rPr>
          <w:lang w:val="en-GB"/>
        </w:rPr>
        <w:t xml:space="preserve"> </w:t>
      </w:r>
    </w:p>
    <w:p w14:paraId="5BCF01FD" w14:textId="77777777" w:rsidR="000E47FD" w:rsidRDefault="000E47FD" w:rsidP="00466046">
      <w:pPr>
        <w:rPr>
          <w:rFonts w:asciiTheme="minorHAnsi" w:hAnsiTheme="minorHAnsi"/>
          <w:lang w:val="en-GB"/>
        </w:rPr>
      </w:pPr>
    </w:p>
    <w:p w14:paraId="2DEDF621" w14:textId="77777777" w:rsidR="000E47FD" w:rsidRPr="00E17F56" w:rsidRDefault="000E47FD" w:rsidP="00466046">
      <w:pPr>
        <w:rPr>
          <w:rFonts w:asciiTheme="minorHAnsi" w:hAnsiTheme="minorHAnsi"/>
          <w:lang w:val="en-GB"/>
        </w:rPr>
      </w:pPr>
    </w:p>
    <w:sectPr w:rsidR="000E47FD" w:rsidRPr="00E17F56" w:rsidSect="0013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5"/>
    <w:rsid w:val="00037773"/>
    <w:rsid w:val="000803B4"/>
    <w:rsid w:val="00090CBC"/>
    <w:rsid w:val="000A3F08"/>
    <w:rsid w:val="000E47FD"/>
    <w:rsid w:val="000F153A"/>
    <w:rsid w:val="000F29A7"/>
    <w:rsid w:val="00136904"/>
    <w:rsid w:val="001D4607"/>
    <w:rsid w:val="001F5242"/>
    <w:rsid w:val="002342EB"/>
    <w:rsid w:val="00295E92"/>
    <w:rsid w:val="002A55EF"/>
    <w:rsid w:val="00332D92"/>
    <w:rsid w:val="0034227C"/>
    <w:rsid w:val="003F6FD2"/>
    <w:rsid w:val="0043027B"/>
    <w:rsid w:val="00432D14"/>
    <w:rsid w:val="00466046"/>
    <w:rsid w:val="00466C96"/>
    <w:rsid w:val="00496054"/>
    <w:rsid w:val="004D2661"/>
    <w:rsid w:val="004D6063"/>
    <w:rsid w:val="00533361"/>
    <w:rsid w:val="005C40BC"/>
    <w:rsid w:val="00617D68"/>
    <w:rsid w:val="006F0B44"/>
    <w:rsid w:val="006F4B46"/>
    <w:rsid w:val="00700ABD"/>
    <w:rsid w:val="00833D07"/>
    <w:rsid w:val="00851BBD"/>
    <w:rsid w:val="008B5AF0"/>
    <w:rsid w:val="0090424F"/>
    <w:rsid w:val="009206E3"/>
    <w:rsid w:val="00996E08"/>
    <w:rsid w:val="009B6DA2"/>
    <w:rsid w:val="009C5275"/>
    <w:rsid w:val="009F33BB"/>
    <w:rsid w:val="00AA65D6"/>
    <w:rsid w:val="00AC4DD6"/>
    <w:rsid w:val="00B258A4"/>
    <w:rsid w:val="00B42D58"/>
    <w:rsid w:val="00B73EF2"/>
    <w:rsid w:val="00BD55F6"/>
    <w:rsid w:val="00BF5723"/>
    <w:rsid w:val="00C01784"/>
    <w:rsid w:val="00DF138E"/>
    <w:rsid w:val="00E17F56"/>
    <w:rsid w:val="00E42489"/>
    <w:rsid w:val="00E474DC"/>
    <w:rsid w:val="00E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4A61"/>
  <w15:chartTrackingRefBased/>
  <w15:docId w15:val="{E2B0312C-9693-AE44-9624-D576E745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B4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2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2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2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2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2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2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2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5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27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27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27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275"/>
    <w:rPr>
      <w:b/>
      <w:bCs/>
      <w:smallCaps/>
      <w:color w:val="0F4761" w:themeColor="accent1" w:themeShade="BF"/>
      <w:spacing w:val="5"/>
    </w:rPr>
  </w:style>
  <w:style w:type="paragraph" w:customStyle="1" w:styleId="text-align-justify">
    <w:name w:val="text-align-justify"/>
    <w:basedOn w:val="Normal"/>
    <w:rsid w:val="009C527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342EB"/>
    <w:rPr>
      <w:b/>
      <w:bCs/>
    </w:rPr>
  </w:style>
  <w:style w:type="character" w:customStyle="1" w:styleId="apple-converted-space">
    <w:name w:val="apple-converted-space"/>
    <w:basedOn w:val="DefaultParagraphFont"/>
    <w:rsid w:val="002342EB"/>
  </w:style>
  <w:style w:type="paragraph" w:styleId="NormalWeb">
    <w:name w:val="Normal (Web)"/>
    <w:basedOn w:val="Normal"/>
    <w:uiPriority w:val="99"/>
    <w:semiHidden/>
    <w:unhideWhenUsed/>
    <w:rsid w:val="000803B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803B4"/>
    <w:rPr>
      <w:color w:val="0000FF"/>
      <w:u w:val="single"/>
    </w:rPr>
  </w:style>
  <w:style w:type="paragraph" w:styleId="Revision">
    <w:name w:val="Revision"/>
    <w:hidden/>
    <w:uiPriority w:val="99"/>
    <w:semiHidden/>
    <w:rsid w:val="006F0B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g-star-inserted">
    <w:name w:val="ng-star-inserted"/>
    <w:basedOn w:val="DefaultParagraphFont"/>
    <w:rsid w:val="00EA1649"/>
  </w:style>
  <w:style w:type="character" w:customStyle="1" w:styleId="bold">
    <w:name w:val="bold"/>
    <w:basedOn w:val="DefaultParagraphFont"/>
    <w:rsid w:val="00EA1649"/>
  </w:style>
  <w:style w:type="character" w:styleId="FollowedHyperlink">
    <w:name w:val="FollowedHyperlink"/>
    <w:basedOn w:val="DefaultParagraphFont"/>
    <w:uiPriority w:val="99"/>
    <w:semiHidden/>
    <w:unhideWhenUsed/>
    <w:rsid w:val="001D460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0E47FD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180437-3474-904D-B9AF-CB591B3C5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ninabaijens ninabaijens</dc:creator>
  <cp:keywords/>
  <dc:description/>
  <cp:lastModifiedBy>Antonio Benvenuti</cp:lastModifiedBy>
  <cp:revision>10</cp:revision>
  <dcterms:created xsi:type="dcterms:W3CDTF">2025-06-13T11:56:00Z</dcterms:created>
  <dcterms:modified xsi:type="dcterms:W3CDTF">2025-06-16T12:56:00Z</dcterms:modified>
</cp:coreProperties>
</file>